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1D3B" w14:textId="5B60A58A" w:rsidR="00834C7C" w:rsidRPr="00834C7C" w:rsidRDefault="000B093F" w:rsidP="009144BA">
      <w:pPr>
        <w:rPr>
          <w:b/>
          <w:bCs/>
          <w:sz w:val="28"/>
          <w:szCs w:val="28"/>
        </w:rPr>
      </w:pPr>
      <w:r>
        <w:rPr>
          <w:b/>
          <w:bCs/>
          <w:sz w:val="28"/>
          <w:szCs w:val="28"/>
        </w:rPr>
        <w:t xml:space="preserve">Mission Sunday: </w:t>
      </w:r>
      <w:r w:rsidR="009144BA" w:rsidRPr="009144BA">
        <w:rPr>
          <w:b/>
          <w:bCs/>
          <w:sz w:val="28"/>
          <w:szCs w:val="28"/>
        </w:rPr>
        <w:t xml:space="preserve">“This Missional Moment” </w:t>
      </w:r>
      <w:r w:rsidR="009144BA">
        <w:rPr>
          <w:b/>
          <w:bCs/>
          <w:sz w:val="28"/>
          <w:szCs w:val="28"/>
        </w:rPr>
        <w:t xml:space="preserve"> </w:t>
      </w:r>
      <w:r w:rsidR="009144BA" w:rsidRPr="009144BA">
        <w:rPr>
          <w:b/>
          <w:bCs/>
          <w:sz w:val="28"/>
          <w:szCs w:val="28"/>
        </w:rPr>
        <w:t xml:space="preserve">Life Group Questions </w:t>
      </w:r>
      <w:r>
        <w:rPr>
          <w:b/>
          <w:bCs/>
          <w:sz w:val="28"/>
          <w:szCs w:val="28"/>
        </w:rPr>
        <w:t>from</w:t>
      </w:r>
      <w:r w:rsidR="009144BA" w:rsidRPr="009144BA">
        <w:rPr>
          <w:b/>
          <w:bCs/>
          <w:sz w:val="28"/>
          <w:szCs w:val="28"/>
        </w:rPr>
        <w:t xml:space="preserve"> June</w:t>
      </w:r>
      <w:r>
        <w:rPr>
          <w:b/>
          <w:bCs/>
          <w:sz w:val="28"/>
          <w:szCs w:val="28"/>
        </w:rPr>
        <w:t>7</w:t>
      </w:r>
      <w:r w:rsidRPr="000B093F">
        <w:rPr>
          <w:b/>
          <w:bCs/>
          <w:sz w:val="28"/>
          <w:szCs w:val="28"/>
          <w:vertAlign w:val="superscript"/>
        </w:rPr>
        <w:t>th</w:t>
      </w:r>
    </w:p>
    <w:p w14:paraId="19794DE1" w14:textId="012AB324" w:rsidR="009144BA" w:rsidRPr="009144BA" w:rsidRDefault="009144BA" w:rsidP="009144BA">
      <w:pPr>
        <w:rPr>
          <w:b/>
          <w:bCs/>
          <w:sz w:val="28"/>
          <w:szCs w:val="28"/>
        </w:rPr>
      </w:pPr>
      <w:r w:rsidRPr="009144BA">
        <w:rPr>
          <w:b/>
          <w:bCs/>
          <w:sz w:val="28"/>
          <w:szCs w:val="28"/>
        </w:rPr>
        <w:t>Luke 24:13-35</w:t>
      </w:r>
      <w:r>
        <w:rPr>
          <w:b/>
          <w:bCs/>
          <w:sz w:val="28"/>
          <w:szCs w:val="28"/>
        </w:rPr>
        <w:t xml:space="preserve"> ….   </w:t>
      </w:r>
      <w:r w:rsidRPr="009144BA">
        <w:rPr>
          <w:b/>
          <w:bCs/>
          <w:sz w:val="28"/>
          <w:szCs w:val="28"/>
        </w:rPr>
        <w:t>Show Up, Listen Up, Speak Up, Wake Up.</w:t>
      </w:r>
    </w:p>
    <w:p w14:paraId="5C1FEFCD" w14:textId="5F062ABC" w:rsidR="009144BA" w:rsidRPr="009144BA" w:rsidRDefault="009144BA" w:rsidP="009144BA">
      <w:pPr>
        <w:rPr>
          <w:sz w:val="24"/>
          <w:szCs w:val="24"/>
        </w:rPr>
      </w:pPr>
      <w:r w:rsidRPr="009144BA">
        <w:rPr>
          <w:b/>
          <w:bCs/>
          <w:sz w:val="24"/>
          <w:szCs w:val="24"/>
        </w:rPr>
        <w:t>Icebreaker:</w:t>
      </w:r>
      <w:r>
        <w:rPr>
          <w:sz w:val="24"/>
          <w:szCs w:val="24"/>
        </w:rPr>
        <w:t xml:space="preserve"> </w:t>
      </w:r>
      <w:r w:rsidRPr="009144BA">
        <w:rPr>
          <w:sz w:val="24"/>
          <w:szCs w:val="24"/>
        </w:rPr>
        <w:t xml:space="preserve">If Jesus were to join you on a walk today — like He did on the Emmaus Road — where would He catch you walking, what </w:t>
      </w:r>
      <w:r>
        <w:rPr>
          <w:sz w:val="24"/>
          <w:szCs w:val="24"/>
        </w:rPr>
        <w:t xml:space="preserve">would you be talking about and what </w:t>
      </w:r>
      <w:r w:rsidRPr="009144BA">
        <w:rPr>
          <w:sz w:val="24"/>
          <w:szCs w:val="24"/>
        </w:rPr>
        <w:t>snack would He find you eating?</w:t>
      </w:r>
    </w:p>
    <w:p w14:paraId="0870B481" w14:textId="7A89FB38" w:rsidR="009144BA" w:rsidRPr="009144BA" w:rsidRDefault="009144BA" w:rsidP="009144BA">
      <w:pPr>
        <w:rPr>
          <w:b/>
          <w:bCs/>
          <w:sz w:val="24"/>
          <w:szCs w:val="24"/>
        </w:rPr>
      </w:pPr>
      <w:r w:rsidRPr="009144BA">
        <w:rPr>
          <w:b/>
          <w:bCs/>
          <w:sz w:val="24"/>
          <w:szCs w:val="24"/>
        </w:rPr>
        <w:t xml:space="preserve">Read </w:t>
      </w:r>
      <w:r w:rsidRPr="009144BA">
        <w:rPr>
          <w:b/>
          <w:bCs/>
          <w:sz w:val="24"/>
          <w:szCs w:val="24"/>
        </w:rPr>
        <w:t>Luke 24:13–35</w:t>
      </w:r>
      <w:r w:rsidRPr="009144BA">
        <w:rPr>
          <w:b/>
          <w:bCs/>
          <w:sz w:val="24"/>
          <w:szCs w:val="24"/>
        </w:rPr>
        <w:t xml:space="preserve">:  </w:t>
      </w:r>
    </w:p>
    <w:p w14:paraId="52C5A4FE" w14:textId="03095545" w:rsidR="009144BA" w:rsidRPr="009144BA" w:rsidRDefault="009144BA" w:rsidP="009144BA">
      <w:pPr>
        <w:rPr>
          <w:b/>
          <w:bCs/>
          <w:sz w:val="24"/>
          <w:szCs w:val="24"/>
        </w:rPr>
      </w:pPr>
      <w:r w:rsidRPr="009144BA">
        <w:rPr>
          <w:b/>
          <w:bCs/>
          <w:sz w:val="24"/>
          <w:szCs w:val="24"/>
        </w:rPr>
        <w:t>1. Seeing the Moment</w:t>
      </w:r>
      <w:r>
        <w:rPr>
          <w:b/>
          <w:bCs/>
          <w:sz w:val="24"/>
          <w:szCs w:val="24"/>
        </w:rPr>
        <w:t xml:space="preserve">: </w:t>
      </w:r>
      <w:r w:rsidRPr="009144BA">
        <w:rPr>
          <w:sz w:val="24"/>
          <w:szCs w:val="24"/>
        </w:rPr>
        <w:t>The sermon began with the idea that “God is doing something special in our generation.”  Where do you see signs of spiritual hunger or openness in our culture today — even in unexpected places?</w:t>
      </w:r>
    </w:p>
    <w:p w14:paraId="3F4586F7" w14:textId="563435EA" w:rsidR="009144BA" w:rsidRPr="009144BA" w:rsidRDefault="005166FE" w:rsidP="009144BA">
      <w:pPr>
        <w:rPr>
          <w:b/>
          <w:bCs/>
          <w:sz w:val="24"/>
          <w:szCs w:val="24"/>
        </w:rPr>
      </w:pPr>
      <w:r>
        <w:rPr>
          <w:b/>
          <w:bCs/>
          <w:sz w:val="24"/>
          <w:szCs w:val="24"/>
        </w:rPr>
        <w:t>2</w:t>
      </w:r>
      <w:r w:rsidR="009144BA" w:rsidRPr="009144BA">
        <w:rPr>
          <w:b/>
          <w:bCs/>
          <w:sz w:val="24"/>
          <w:szCs w:val="24"/>
        </w:rPr>
        <w:t>. SHOW UP — Being Present</w:t>
      </w:r>
      <w:r w:rsidR="009144BA">
        <w:rPr>
          <w:b/>
          <w:bCs/>
          <w:sz w:val="24"/>
          <w:szCs w:val="24"/>
        </w:rPr>
        <w:t xml:space="preserve">: </w:t>
      </w:r>
      <w:r w:rsidR="009144BA" w:rsidRPr="009144BA">
        <w:rPr>
          <w:sz w:val="24"/>
          <w:szCs w:val="24"/>
        </w:rPr>
        <w:t>Jesus “came near and walked with them” (v.15).</w:t>
      </w:r>
      <w:r w:rsidR="009144BA">
        <w:rPr>
          <w:b/>
          <w:bCs/>
          <w:sz w:val="24"/>
          <w:szCs w:val="24"/>
        </w:rPr>
        <w:t xml:space="preserve"> </w:t>
      </w:r>
      <w:r w:rsidR="009144BA" w:rsidRPr="009144BA">
        <w:rPr>
          <w:sz w:val="24"/>
          <w:szCs w:val="24"/>
        </w:rPr>
        <w:t>What does it look like for us — personally or as a church — to “show up” in the places where people already are?  Where might God be nudging you to be more intentionally present?</w:t>
      </w:r>
    </w:p>
    <w:p w14:paraId="14CD0BF1" w14:textId="5D30B859" w:rsidR="009144BA" w:rsidRPr="009144BA" w:rsidRDefault="005166FE" w:rsidP="009144BA">
      <w:pPr>
        <w:rPr>
          <w:b/>
          <w:bCs/>
          <w:sz w:val="24"/>
          <w:szCs w:val="24"/>
        </w:rPr>
      </w:pPr>
      <w:r>
        <w:rPr>
          <w:b/>
          <w:bCs/>
          <w:sz w:val="24"/>
          <w:szCs w:val="24"/>
        </w:rPr>
        <w:t>3</w:t>
      </w:r>
      <w:r w:rsidR="009144BA" w:rsidRPr="009144BA">
        <w:rPr>
          <w:b/>
          <w:bCs/>
          <w:sz w:val="24"/>
          <w:szCs w:val="24"/>
        </w:rPr>
        <w:t>. Turning Ordinary Places into Holy Ground</w:t>
      </w:r>
      <w:r w:rsidR="009144BA">
        <w:rPr>
          <w:b/>
          <w:bCs/>
          <w:sz w:val="24"/>
          <w:szCs w:val="24"/>
        </w:rPr>
        <w:t xml:space="preserve">: </w:t>
      </w:r>
      <w:r w:rsidR="009144BA" w:rsidRPr="009144BA">
        <w:rPr>
          <w:sz w:val="24"/>
          <w:szCs w:val="24"/>
        </w:rPr>
        <w:t>The sermon asked: “How could we take an ordinary place and turn it into holy ground?”  Where in your weekly routine (workplace, café, gym, school gate, etc.) could God be inviting you to create sacred moments?</w:t>
      </w:r>
    </w:p>
    <w:p w14:paraId="4B3B74C6" w14:textId="43D4BA61" w:rsidR="009144BA" w:rsidRPr="009144BA" w:rsidRDefault="005166FE" w:rsidP="009144BA">
      <w:pPr>
        <w:rPr>
          <w:b/>
          <w:bCs/>
          <w:sz w:val="24"/>
          <w:szCs w:val="24"/>
        </w:rPr>
      </w:pPr>
      <w:r>
        <w:rPr>
          <w:b/>
          <w:bCs/>
          <w:sz w:val="24"/>
          <w:szCs w:val="24"/>
        </w:rPr>
        <w:t>4</w:t>
      </w:r>
      <w:r w:rsidR="009144BA" w:rsidRPr="009144BA">
        <w:rPr>
          <w:b/>
          <w:bCs/>
          <w:sz w:val="24"/>
          <w:szCs w:val="24"/>
        </w:rPr>
        <w:t>. LISTEN UP — The Ministry of Listening</w:t>
      </w:r>
      <w:r w:rsidR="009144BA">
        <w:rPr>
          <w:b/>
          <w:bCs/>
          <w:sz w:val="24"/>
          <w:szCs w:val="24"/>
        </w:rPr>
        <w:t xml:space="preserve">: </w:t>
      </w:r>
      <w:r w:rsidR="009144BA" w:rsidRPr="009144BA">
        <w:rPr>
          <w:sz w:val="24"/>
          <w:szCs w:val="24"/>
        </w:rPr>
        <w:t>Before Jesus spoke, He asked questions and listened (v.17–19).</w:t>
      </w:r>
      <w:r w:rsidR="009144BA">
        <w:rPr>
          <w:b/>
          <w:bCs/>
          <w:sz w:val="24"/>
          <w:szCs w:val="24"/>
        </w:rPr>
        <w:t xml:space="preserve"> </w:t>
      </w:r>
      <w:r w:rsidR="009144BA" w:rsidRPr="009144BA">
        <w:rPr>
          <w:sz w:val="24"/>
          <w:szCs w:val="24"/>
        </w:rPr>
        <w:t>Why is listening such a powerful form of love, especially for young people today?  What helps you listen well — and what gets in the way?</w:t>
      </w:r>
    </w:p>
    <w:p w14:paraId="59481A4B" w14:textId="180D28F6" w:rsidR="009144BA" w:rsidRPr="009144BA" w:rsidRDefault="005166FE" w:rsidP="009144BA">
      <w:pPr>
        <w:rPr>
          <w:b/>
          <w:bCs/>
          <w:sz w:val="24"/>
          <w:szCs w:val="24"/>
        </w:rPr>
      </w:pPr>
      <w:r>
        <w:rPr>
          <w:b/>
          <w:bCs/>
          <w:sz w:val="24"/>
          <w:szCs w:val="24"/>
        </w:rPr>
        <w:t>5</w:t>
      </w:r>
      <w:r w:rsidR="009144BA" w:rsidRPr="009144BA">
        <w:rPr>
          <w:b/>
          <w:bCs/>
          <w:sz w:val="24"/>
          <w:szCs w:val="24"/>
        </w:rPr>
        <w:t>. SPEAK UP — Courage to Share</w:t>
      </w:r>
      <w:r w:rsidR="009144BA">
        <w:rPr>
          <w:b/>
          <w:bCs/>
          <w:sz w:val="24"/>
          <w:szCs w:val="24"/>
        </w:rPr>
        <w:t xml:space="preserve">: </w:t>
      </w:r>
      <w:r w:rsidR="009144BA" w:rsidRPr="009144BA">
        <w:rPr>
          <w:sz w:val="24"/>
          <w:szCs w:val="24"/>
        </w:rPr>
        <w:t>Jesus eventually speaks truth boldly (v.25–27).</w:t>
      </w:r>
      <w:r w:rsidR="009144BA">
        <w:rPr>
          <w:sz w:val="24"/>
          <w:szCs w:val="24"/>
        </w:rPr>
        <w:t xml:space="preserve"> </w:t>
      </w:r>
      <w:r w:rsidR="009144BA" w:rsidRPr="009144BA">
        <w:rPr>
          <w:sz w:val="24"/>
          <w:szCs w:val="24"/>
        </w:rPr>
        <w:t>What makes it difficult for Christians today to “speak up” about faith — and what helps you overcome that hesitation?</w:t>
      </w:r>
      <w:r>
        <w:rPr>
          <w:sz w:val="24"/>
          <w:szCs w:val="24"/>
        </w:rPr>
        <w:t xml:space="preserve"> </w:t>
      </w:r>
      <w:r w:rsidR="009144BA" w:rsidRPr="009144BA">
        <w:rPr>
          <w:sz w:val="24"/>
          <w:szCs w:val="24"/>
        </w:rPr>
        <w:t>If someone asked you why Jesus matters, what simple explanation would you give</w:t>
      </w:r>
      <w:r>
        <w:rPr>
          <w:sz w:val="24"/>
          <w:szCs w:val="24"/>
        </w:rPr>
        <w:t xml:space="preserve"> v27</w:t>
      </w:r>
      <w:r w:rsidR="009144BA" w:rsidRPr="009144BA">
        <w:rPr>
          <w:sz w:val="24"/>
          <w:szCs w:val="24"/>
        </w:rPr>
        <w:t>?  (Think of this as your 30</w:t>
      </w:r>
      <w:r w:rsidR="009144BA" w:rsidRPr="009144BA">
        <w:rPr>
          <w:rFonts w:ascii="Cambria Math" w:hAnsi="Cambria Math" w:cs="Cambria Math"/>
          <w:sz w:val="24"/>
          <w:szCs w:val="24"/>
        </w:rPr>
        <w:t>‑</w:t>
      </w:r>
      <w:r w:rsidR="009144BA" w:rsidRPr="009144BA">
        <w:rPr>
          <w:sz w:val="24"/>
          <w:szCs w:val="24"/>
        </w:rPr>
        <w:t>second Emmaus Road summary.)</w:t>
      </w:r>
    </w:p>
    <w:p w14:paraId="7317F5D4" w14:textId="4BE34F6B" w:rsidR="009144BA" w:rsidRPr="009144BA" w:rsidRDefault="005166FE" w:rsidP="009144BA">
      <w:pPr>
        <w:rPr>
          <w:b/>
          <w:bCs/>
          <w:sz w:val="24"/>
          <w:szCs w:val="24"/>
        </w:rPr>
      </w:pPr>
      <w:r>
        <w:rPr>
          <w:b/>
          <w:bCs/>
          <w:sz w:val="24"/>
          <w:szCs w:val="24"/>
        </w:rPr>
        <w:t>6</w:t>
      </w:r>
      <w:r w:rsidR="009144BA" w:rsidRPr="009144BA">
        <w:rPr>
          <w:b/>
          <w:bCs/>
          <w:sz w:val="24"/>
          <w:szCs w:val="24"/>
        </w:rPr>
        <w:t>. WAKE UP — Eyes Opened</w:t>
      </w:r>
      <w:r w:rsidR="009144BA">
        <w:rPr>
          <w:b/>
          <w:bCs/>
          <w:sz w:val="24"/>
          <w:szCs w:val="24"/>
        </w:rPr>
        <w:t xml:space="preserve">: </w:t>
      </w:r>
      <w:r w:rsidR="009144BA" w:rsidRPr="009144BA">
        <w:rPr>
          <w:sz w:val="24"/>
          <w:szCs w:val="24"/>
        </w:rPr>
        <w:t>Their eyes were opened when Jesus broke bread (v.31).</w:t>
      </w:r>
      <w:r>
        <w:rPr>
          <w:sz w:val="24"/>
          <w:szCs w:val="24"/>
        </w:rPr>
        <w:t xml:space="preserve"> </w:t>
      </w:r>
      <w:r w:rsidR="009144BA" w:rsidRPr="009144BA">
        <w:rPr>
          <w:sz w:val="24"/>
          <w:szCs w:val="24"/>
        </w:rPr>
        <w:t>Where have you seen God “open someone’s eyes” — maybe slowly, unexpectedly, or through ordinary moments?</w:t>
      </w:r>
      <w:r>
        <w:rPr>
          <w:b/>
          <w:bCs/>
          <w:sz w:val="24"/>
          <w:szCs w:val="24"/>
        </w:rPr>
        <w:t xml:space="preserve"> </w:t>
      </w:r>
      <w:r w:rsidRPr="005166FE">
        <w:rPr>
          <w:sz w:val="24"/>
          <w:szCs w:val="24"/>
        </w:rPr>
        <w:t xml:space="preserve">We were encouraged to pray for our children, our grandchildren our families. </w:t>
      </w:r>
      <w:r w:rsidR="009144BA" w:rsidRPr="005166FE">
        <w:rPr>
          <w:sz w:val="24"/>
          <w:szCs w:val="24"/>
        </w:rPr>
        <w:t>Who in you</w:t>
      </w:r>
      <w:r w:rsidR="009144BA" w:rsidRPr="009144BA">
        <w:rPr>
          <w:sz w:val="24"/>
          <w:szCs w:val="24"/>
        </w:rPr>
        <w:t xml:space="preserve">r life are you praying for right now — that God would open their eyes to Jesus?  </w:t>
      </w:r>
    </w:p>
    <w:p w14:paraId="6690E88C" w14:textId="1CCF9BB5" w:rsidR="009144BA" w:rsidRPr="009144BA" w:rsidRDefault="005166FE" w:rsidP="009144BA">
      <w:pPr>
        <w:rPr>
          <w:b/>
          <w:bCs/>
          <w:sz w:val="24"/>
          <w:szCs w:val="24"/>
        </w:rPr>
      </w:pPr>
      <w:r>
        <w:rPr>
          <w:b/>
          <w:bCs/>
          <w:sz w:val="24"/>
          <w:szCs w:val="24"/>
        </w:rPr>
        <w:t>7</w:t>
      </w:r>
      <w:r w:rsidR="009144BA" w:rsidRPr="009144BA">
        <w:rPr>
          <w:b/>
          <w:bCs/>
          <w:sz w:val="24"/>
          <w:szCs w:val="24"/>
        </w:rPr>
        <w:t>. Jesus in the Ordinary</w:t>
      </w:r>
      <w:r w:rsidR="009144BA">
        <w:rPr>
          <w:b/>
          <w:bCs/>
          <w:sz w:val="24"/>
          <w:szCs w:val="24"/>
        </w:rPr>
        <w:t xml:space="preserve">: </w:t>
      </w:r>
      <w:r w:rsidR="009144BA" w:rsidRPr="009144BA">
        <w:rPr>
          <w:sz w:val="24"/>
          <w:szCs w:val="24"/>
        </w:rPr>
        <w:t>Jesus revealed Himself through walking, talking, eating, sitting, drinking — the most ordinary human activities.</w:t>
      </w:r>
      <w:r w:rsidR="009144BA">
        <w:rPr>
          <w:b/>
          <w:bCs/>
          <w:sz w:val="24"/>
          <w:szCs w:val="24"/>
        </w:rPr>
        <w:t xml:space="preserve"> </w:t>
      </w:r>
      <w:r w:rsidR="009144BA" w:rsidRPr="009144BA">
        <w:rPr>
          <w:sz w:val="24"/>
          <w:szCs w:val="24"/>
        </w:rPr>
        <w:t>Where might Jesus be trying to reveal Himself in the ordinary rhythms of your life this week?</w:t>
      </w:r>
    </w:p>
    <w:p w14:paraId="64FF6602" w14:textId="7227B2D1" w:rsidR="00FB4170" w:rsidRDefault="005166FE" w:rsidP="009144BA">
      <w:pPr>
        <w:rPr>
          <w:sz w:val="24"/>
          <w:szCs w:val="24"/>
        </w:rPr>
      </w:pPr>
      <w:r w:rsidRPr="005166FE">
        <w:rPr>
          <w:b/>
          <w:bCs/>
          <w:sz w:val="24"/>
          <w:szCs w:val="24"/>
        </w:rPr>
        <w:t>8</w:t>
      </w:r>
      <w:r w:rsidR="009144BA" w:rsidRPr="005166FE">
        <w:rPr>
          <w:b/>
          <w:bCs/>
          <w:sz w:val="24"/>
          <w:szCs w:val="24"/>
        </w:rPr>
        <w:t>. Our</w:t>
      </w:r>
      <w:r w:rsidR="009144BA" w:rsidRPr="009144BA">
        <w:rPr>
          <w:b/>
          <w:bCs/>
          <w:sz w:val="24"/>
          <w:szCs w:val="24"/>
        </w:rPr>
        <w:t xml:space="preserve"> Missional Moment in Frimley</w:t>
      </w:r>
      <w:r w:rsidR="009144BA">
        <w:rPr>
          <w:b/>
          <w:bCs/>
          <w:sz w:val="24"/>
          <w:szCs w:val="24"/>
        </w:rPr>
        <w:t xml:space="preserve">: </w:t>
      </w:r>
      <w:r w:rsidR="009144BA" w:rsidRPr="009144BA">
        <w:rPr>
          <w:sz w:val="24"/>
          <w:szCs w:val="24"/>
        </w:rPr>
        <w:t>The sermon ended with the question:</w:t>
      </w:r>
      <w:r>
        <w:rPr>
          <w:b/>
          <w:bCs/>
          <w:sz w:val="24"/>
          <w:szCs w:val="24"/>
        </w:rPr>
        <w:t xml:space="preserve"> </w:t>
      </w:r>
      <w:r w:rsidR="009144BA" w:rsidRPr="009144BA">
        <w:rPr>
          <w:sz w:val="24"/>
          <w:szCs w:val="24"/>
        </w:rPr>
        <w:t>“How does Jesus want to reveal Himself in Frimley</w:t>
      </w:r>
      <w:r>
        <w:rPr>
          <w:sz w:val="24"/>
          <w:szCs w:val="24"/>
        </w:rPr>
        <w:t>/Camberley</w:t>
      </w:r>
      <w:r w:rsidR="009144BA" w:rsidRPr="009144BA">
        <w:rPr>
          <w:sz w:val="24"/>
          <w:szCs w:val="24"/>
        </w:rPr>
        <w:t xml:space="preserve"> today — through Frimley Baptist Church and through me?”  What might that look like in practical, simple, everyday ways?</w:t>
      </w:r>
    </w:p>
    <w:p w14:paraId="5D77B7A8" w14:textId="1D994045" w:rsidR="005166FE" w:rsidRPr="005166FE" w:rsidRDefault="005166FE" w:rsidP="009144BA">
      <w:pPr>
        <w:rPr>
          <w:b/>
          <w:bCs/>
          <w:sz w:val="24"/>
          <w:szCs w:val="24"/>
        </w:rPr>
      </w:pPr>
    </w:p>
    <w:sectPr w:rsidR="005166FE" w:rsidRPr="005166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8576A"/>
    <w:rsid w:val="000B093F"/>
    <w:rsid w:val="00337E7F"/>
    <w:rsid w:val="00474D7A"/>
    <w:rsid w:val="004F1F03"/>
    <w:rsid w:val="004F3984"/>
    <w:rsid w:val="005166FE"/>
    <w:rsid w:val="00761EB0"/>
    <w:rsid w:val="00834C7C"/>
    <w:rsid w:val="009144BA"/>
    <w:rsid w:val="00941499"/>
    <w:rsid w:val="009C2C96"/>
    <w:rsid w:val="00AD5DD1"/>
    <w:rsid w:val="00CF5F4C"/>
    <w:rsid w:val="00E77A38"/>
    <w:rsid w:val="00ED2A3B"/>
    <w:rsid w:val="00F8576A"/>
    <w:rsid w:val="00FB4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D6B0"/>
  <w15:chartTrackingRefBased/>
  <w15:docId w15:val="{A2F5CA21-4F01-4EBA-98EA-AD6DF234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76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8576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8576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8576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8576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85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76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576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576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8576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8576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85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76A"/>
    <w:rPr>
      <w:rFonts w:eastAsiaTheme="majorEastAsia" w:cstheme="majorBidi"/>
      <w:color w:val="272727" w:themeColor="text1" w:themeTint="D8"/>
    </w:rPr>
  </w:style>
  <w:style w:type="paragraph" w:styleId="Title">
    <w:name w:val="Title"/>
    <w:basedOn w:val="Normal"/>
    <w:next w:val="Normal"/>
    <w:link w:val="TitleChar"/>
    <w:uiPriority w:val="10"/>
    <w:qFormat/>
    <w:rsid w:val="00F85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7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7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576A"/>
    <w:rPr>
      <w:i/>
      <w:iCs/>
      <w:color w:val="404040" w:themeColor="text1" w:themeTint="BF"/>
    </w:rPr>
  </w:style>
  <w:style w:type="paragraph" w:styleId="ListParagraph">
    <w:name w:val="List Paragraph"/>
    <w:basedOn w:val="Normal"/>
    <w:uiPriority w:val="34"/>
    <w:qFormat/>
    <w:rsid w:val="00F8576A"/>
    <w:pPr>
      <w:ind w:left="720"/>
      <w:contextualSpacing/>
    </w:pPr>
  </w:style>
  <w:style w:type="character" w:styleId="IntenseEmphasis">
    <w:name w:val="Intense Emphasis"/>
    <w:basedOn w:val="DefaultParagraphFont"/>
    <w:uiPriority w:val="21"/>
    <w:qFormat/>
    <w:rsid w:val="00F8576A"/>
    <w:rPr>
      <w:i/>
      <w:iCs/>
      <w:color w:val="365F91" w:themeColor="accent1" w:themeShade="BF"/>
    </w:rPr>
  </w:style>
  <w:style w:type="paragraph" w:styleId="IntenseQuote">
    <w:name w:val="Intense Quote"/>
    <w:basedOn w:val="Normal"/>
    <w:next w:val="Normal"/>
    <w:link w:val="IntenseQuoteChar"/>
    <w:uiPriority w:val="30"/>
    <w:qFormat/>
    <w:rsid w:val="00F8576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576A"/>
    <w:rPr>
      <w:i/>
      <w:iCs/>
      <w:color w:val="365F91" w:themeColor="accent1" w:themeShade="BF"/>
    </w:rPr>
  </w:style>
  <w:style w:type="character" w:styleId="IntenseReference">
    <w:name w:val="Intense Reference"/>
    <w:basedOn w:val="DefaultParagraphFont"/>
    <w:uiPriority w:val="32"/>
    <w:qFormat/>
    <w:rsid w:val="00F8576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Day</dc:creator>
  <cp:keywords/>
  <dc:description/>
  <cp:lastModifiedBy>David Day</cp:lastModifiedBy>
  <cp:revision>4</cp:revision>
  <cp:lastPrinted>2026-03-01T09:44:00Z</cp:lastPrinted>
  <dcterms:created xsi:type="dcterms:W3CDTF">2026-06-07T12:57:00Z</dcterms:created>
  <dcterms:modified xsi:type="dcterms:W3CDTF">2026-06-07T12:59:00Z</dcterms:modified>
</cp:coreProperties>
</file>