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Small Group Question 18-Oct-26 Celebrating and Caring for God’s Wonderful Creation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Icebreakers</w:t>
        <w:br w:type="textWrapping"/>
        <w:br w:type="textWrapping"/>
      </w:r>
      <w:r w:rsidDel="00000000" w:rsidR="00000000" w:rsidRPr="00000000">
        <w:rPr>
          <w:rtl w:val="0"/>
        </w:rPr>
        <w:t xml:space="preserve"> 1) How do you feel about Menus with food calories? Have they prompted different choices? If you prefer not to see calorie counts, why is that?</w:t>
        <w:br w:type="textWrapping"/>
        <w:br w:type="textWrapping"/>
        <w:t xml:space="preserve">2) Which video on Sunday spoke to you/did you like best and why?</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Psalm 65 talks about God’s wonderful creation, with mentions of awe, joy, abundance, gladness and overflowing. What joy, awe, gladness, etc. has creation brought to you? Perhaps there are parts of God’s creation that bring you special joy?</w:t>
        <w:br w:type="textWrapping"/>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Though Psalm 65 presents a beautiful picture of creation, how do you see and feel about creation today?</w:t>
        <w:br w:type="textWrapping"/>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The talk on Sunday suggested that in Psalm 65 we see the “deep and seamless connection between the Spiritual, Creation and Ecology” and that these are all linked by God’s first command to humanity to care for creation, with global warming resulting from our failure to care for creation.</w:t>
        <w:br w:type="textWrapping"/>
        <w:br w:type="textWrapping"/>
        <w:t xml:space="preserve">Gen 1:28 </w:t>
      </w:r>
      <w:r w:rsidDel="00000000" w:rsidR="00000000" w:rsidRPr="00000000">
        <w:rPr>
          <w:rFonts w:ascii="Roboto" w:cs="Roboto" w:eastAsia="Roboto" w:hAnsi="Roboto"/>
          <w:b w:val="1"/>
          <w:bCs w:val="1"/>
          <w:vertAlign w:val="superscript"/>
          <w:rtl w:val="0"/>
        </w:rPr>
        <w:t xml:space="preserve"> </w:t>
      </w:r>
      <w:r w:rsidDel="00000000" w:rsidR="00000000" w:rsidRPr="00000000">
        <w:rPr>
          <w:rtl w:val="0"/>
        </w:rPr>
        <w:t xml:space="preserve">Then God blessed them and said, “Be fruitful and multiply. Fill the earth and govern it. Reign over the fish in the sea, the birds in the sky, and all the animals that scurry along the ground.”</w:t>
      </w:r>
      <w:r w:rsidDel="00000000" w:rsidR="00000000" w:rsidRPr="00000000">
        <w:rPr>
          <w:rtl w:val="0"/>
        </w:rPr>
        <w:t xml:space="preserve"> </w:t>
        <w:br w:type="textWrapping"/>
        <w:br w:type="textWrapping"/>
        <w:t xml:space="preserve">How do you see the linkage between the Spiritual, Creation, Ecology and Global warming?</w:t>
        <w:br w:type="textWrapping"/>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Whilst we can celebrate God’s wonderful creation, how do you feel about being responsible for caring for creation? This seems like an enormous and overwhelming responsibility; how can we practically respond?</w:t>
        <w:br w:type="textWrapping"/>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If caring for creation is a God-given responsibility, should we be looking to God to prompt us and provide for us ways to respond? Or should we use our common sense and best current advice?</w:t>
        <w:br w:type="textWrapping"/>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Some of the ways we can respond to global warming are fairly easy, but many are not, involving extra cost, time and complexity. Some responses might require us to make hard choices; reducing red meat intake is not as easy as it sounds. When the rubber hits the road, how are we going to make these harder choices? These choices are likely going to be linked to the three main areas of life which produce CO2, food, travel and energy.</w:t>
        <w:br w:type="textWrapping"/>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Are there specific ways (Just One Thing) that you feel challenged to respond?</w:t>
      </w:r>
    </w:p>
    <w:p w:rsidR="00000000" w:rsidDel="00000000" w:rsidP="00000000" w:rsidRDefault="00000000" w:rsidRPr="00000000" w14:paraId="0000000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